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73" w:rsidRDefault="00766173" w:rsidP="007661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KLAUZULA DLA UCZNIÓW I RODZICÓW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766173" w:rsidRDefault="00766173" w:rsidP="007661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danych),w dalszej części zwane RODO, zgodnie z art. 13 ust. 1 i ust. 2i art. 14,informuję o zasadach przetwarzania Pani/Pana danych osobowych oraz o przysługujących Pani/Panu prawach z tym związanych: 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766173" w:rsidRDefault="00766173" w:rsidP="00766173">
      <w:pPr>
        <w:spacing w:after="0" w:line="240" w:lineRule="auto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I. Administrator danych:</w:t>
      </w:r>
    </w:p>
    <w:p w:rsidR="00766173" w:rsidRDefault="00766173" w:rsidP="0076617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Administratorem danych osobowych jest Przedszkole Niepubliczne „Wyspa Skarbów” ul. Jazowa 28b,  Rzeszów, reprezentowane przez Właściciela Przedszkola</w:t>
      </w:r>
    </w:p>
    <w:p w:rsidR="00766173" w:rsidRDefault="00766173" w:rsidP="0076617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766173" w:rsidRDefault="00766173" w:rsidP="00766173">
      <w:p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II. Dane kontaktowe </w:t>
      </w:r>
      <w:r w:rsidR="00D735EF">
        <w:rPr>
          <w:rFonts w:asciiTheme="majorHAnsi" w:hAnsiTheme="majorHAnsi" w:cstheme="majorHAnsi"/>
          <w:b/>
          <w:sz w:val="18"/>
          <w:szCs w:val="18"/>
        </w:rPr>
        <w:t>Administratora</w:t>
      </w:r>
      <w:r>
        <w:rPr>
          <w:rFonts w:asciiTheme="majorHAnsi" w:hAnsiTheme="majorHAnsi" w:cstheme="majorHAnsi"/>
          <w:b/>
          <w:sz w:val="18"/>
          <w:szCs w:val="18"/>
        </w:rPr>
        <w:t xml:space="preserve"> Danych:</w:t>
      </w:r>
    </w:p>
    <w:p w:rsidR="00766173" w:rsidRDefault="00766173" w:rsidP="0076617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766173" w:rsidRDefault="00766173" w:rsidP="0076617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Kontakt z </w:t>
      </w:r>
      <w:r w:rsidR="00D735EF"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Administratorem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Danych możliwy jest poprzez adres e-mail: przedszkole@wyspa-skarbow.edu.pl  lub telefoniczny 693</w:t>
      </w:r>
      <w:r w:rsidR="007A5F6C"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560</w:t>
      </w:r>
      <w:r w:rsidR="007A5F6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913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766173" w:rsidRDefault="00766173" w:rsidP="0076617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III. Cele i podstawy prawne przetwarzania danych: 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766173" w:rsidRDefault="00766173" w:rsidP="007661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Dane przetwarzane są w szczególności w celu: 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766173" w:rsidRDefault="00766173" w:rsidP="00766173">
      <w:pPr>
        <w:pStyle w:val="Default"/>
        <w:spacing w:after="38"/>
        <w:rPr>
          <w:sz w:val="18"/>
          <w:szCs w:val="18"/>
        </w:rPr>
      </w:pPr>
      <w:r>
        <w:rPr>
          <w:sz w:val="18"/>
          <w:szCs w:val="18"/>
        </w:rPr>
        <w:t>a. realizacji zadań dydaktycznych, wychowawczych i opiekuńczych, innych zadań statutowych oraz zadań   organizacyjnych wynikających z ustawy z dnia 14 grudnia 2016 r. Prawo oświatowe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2018 poz. 996 z   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zm.), a także wypełnienia obowiązków prawnych ciążących na administratorze - art. 6 ust. 1 lit. c) oraz/lub   art. 9 RODO; </w:t>
      </w:r>
    </w:p>
    <w:p w:rsidR="00766173" w:rsidRDefault="00766173" w:rsidP="00766173">
      <w:pPr>
        <w:pStyle w:val="Default"/>
        <w:spacing w:after="38"/>
        <w:rPr>
          <w:sz w:val="18"/>
          <w:szCs w:val="18"/>
        </w:rPr>
      </w:pPr>
      <w:r>
        <w:rPr>
          <w:sz w:val="18"/>
          <w:szCs w:val="18"/>
        </w:rPr>
        <w:t xml:space="preserve">b. wykonania zadania realizowanego w interesie publicznym lub w ramach sprawowania władzy publicznej   powierzonej administratorowi - art. 6 ust. 1 lit. e) RODO np. w przypadku przetwarzania danych osobowych   polegającego na wyróżnianiu dzieci za osiągnięcia; </w:t>
      </w:r>
    </w:p>
    <w:p w:rsidR="00766173" w:rsidRDefault="00766173" w:rsidP="0076617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IV. Odbiorcy danych osobowych: 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766173" w:rsidRDefault="00766173" w:rsidP="007661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Odbiorcami Pani/Pana danych osobowych będą wyłącznie podmioty uprawnione do uzyskania danych osobowych na podstawie przepisów prawa lub stosownej umowy z administratorem. 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766173" w:rsidRDefault="00766173" w:rsidP="0076617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V. Okres przechowywania danych osobowych: 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766173" w:rsidRDefault="00766173" w:rsidP="007661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Pani/Pana dane osobowe będą przetwarzane przez okres niezbędny do realizacji celu/ów dla jakiego zostały zebrane, a po tym czasie przez okres oraz w zakresie wymaganym przez przepisy powszechnie obowiązującego prawa. </w:t>
      </w:r>
    </w:p>
    <w:p w:rsidR="00766173" w:rsidRDefault="00766173" w:rsidP="00766173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VI. Prawa osób, których dane dotyczą: 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1. Przysługuje Pani/Panu prawo do: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a) dostępu do treści danych osobowych oraz sprostowania (poprawiania) w przypadku gdy dane osobowe są    nieprawidłowe lub niekompletne,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b) żądania usunięcia danych osobowych (tzw. prawo do bycia zapomnianym), w przypadku gdy: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  dane nie są już niezbędne do celów, dla których były zebrane lub w inny sposób przetwarzane;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  osoba, której dane dotyczą, wniosła sprzeciw na mocy art. 21 ust. 1 ogólnego rozporządzenia ochrony danych,   wobec przetwarzania i nie występują nadrzędne prawnie uzasadnione podstawy przetwarzania lub osoba, której   dane dotyczą, wniosła sprzeciw na mocy art. 21 ust. 2 ogólnego rozporządzenia ochrony danych wobec   przetwarzania;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  dane osobowe przetwarzane są niezgodnie z prawem;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  dane osobowe muszą być usunięte w celu wywiązania się z obowiązku wynikającego z przepisów prawa;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c) wniesienia skargi do organu nadzorczego właściwego w sprawach ochrony danych osobowych, którym jest   Prezes Urzędu Ochrony Danych Osobowych (ul. Stawki 2, 00-193 Warszawa),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d) prawo do żądania ograniczenia przetwarzania danych osobowych,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e) prawo sprzeciwu wobec przetwarzania danych, w przypadku gdy przetwarzanie danych osobowych odbywa   się na podstawie art. 6 ust. 1 lit. e) RODO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VII. </w:t>
      </w:r>
      <w:r>
        <w:rPr>
          <w:sz w:val="18"/>
          <w:szCs w:val="18"/>
        </w:rPr>
        <w:t xml:space="preserve">Podanie przez Panią/Pana danych osobowych jest obowiązkowe, w sytuacji gdy przesłankę przetwarzania   danych osobowych stanowi przepis prawa, niepodanie danych osobowych może skutkować brakiem możliwości   realizacji celów w jakich zbierane są dane osobowe. </w:t>
      </w:r>
    </w:p>
    <w:p w:rsidR="00766173" w:rsidRDefault="00766173" w:rsidP="00766173">
      <w:pPr>
        <w:pStyle w:val="Default"/>
        <w:spacing w:after="7"/>
        <w:rPr>
          <w:sz w:val="18"/>
          <w:szCs w:val="18"/>
        </w:rPr>
      </w:pPr>
    </w:p>
    <w:p w:rsidR="00766173" w:rsidRDefault="00766173" w:rsidP="0076617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VIII. Inne informacje: </w:t>
      </w:r>
    </w:p>
    <w:p w:rsidR="00766173" w:rsidRDefault="00766173" w:rsidP="00766173">
      <w:pPr>
        <w:pStyle w:val="Default"/>
        <w:rPr>
          <w:sz w:val="18"/>
          <w:szCs w:val="18"/>
        </w:rPr>
      </w:pPr>
    </w:p>
    <w:p w:rsidR="00125091" w:rsidRDefault="00766173">
      <w:r>
        <w:rPr>
          <w:sz w:val="18"/>
          <w:szCs w:val="18"/>
        </w:rPr>
        <w:t>Podane przez Panią/Pana dane nie będą przetwarzane w sposób zautomatyzowany, ani nie będą profilowane. Mogą wystąpić przypadki, gdy Administrator przekaże Pani/Pana dane osobowe do państwa trzeciego lub organizacji międzynarodowych, o każdym takim przypadku będzie Pani/Pan poinformowana/y.</w:t>
      </w:r>
    </w:p>
    <w:sectPr w:rsidR="00125091" w:rsidSect="0012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173"/>
    <w:rsid w:val="00125091"/>
    <w:rsid w:val="00211827"/>
    <w:rsid w:val="005C0FAA"/>
    <w:rsid w:val="005D106B"/>
    <w:rsid w:val="00766173"/>
    <w:rsid w:val="007A5F6C"/>
    <w:rsid w:val="008873D4"/>
    <w:rsid w:val="00D735EF"/>
    <w:rsid w:val="00E3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173"/>
    <w:pPr>
      <w:spacing w:after="160" w:line="256" w:lineRule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6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Wańczyk </dc:creator>
  <cp:keywords/>
  <dc:description/>
  <cp:lastModifiedBy>Witold Wańczyk </cp:lastModifiedBy>
  <cp:revision>2</cp:revision>
  <cp:lastPrinted>2019-05-22T07:54:00Z</cp:lastPrinted>
  <dcterms:created xsi:type="dcterms:W3CDTF">2020-08-28T07:27:00Z</dcterms:created>
  <dcterms:modified xsi:type="dcterms:W3CDTF">2020-08-28T07:27:00Z</dcterms:modified>
</cp:coreProperties>
</file>